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5"/>
      </w:tblGrid>
      <w:tr w:rsidR="00802BFB" w:rsidRPr="0075497B" w:rsidTr="00611A8E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802BFB" w:rsidRPr="0075497B" w:rsidRDefault="00802BFB" w:rsidP="00611A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b/>
                <w:bCs/>
                <w:color w:val="21543F"/>
                <w:sz w:val="20"/>
                <w:szCs w:val="20"/>
                <w:lang w:eastAsia="ru-RU"/>
              </w:rPr>
              <w:t>Постановление Коллегии Администрации Кемеровской области от 30.09.2013 № 410</w:t>
            </w:r>
          </w:p>
        </w:tc>
      </w:tr>
      <w:tr w:rsidR="00802BFB" w:rsidRPr="0075497B" w:rsidTr="00611A8E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802BFB" w:rsidRPr="0075497B" w:rsidRDefault="00802BFB" w:rsidP="00611A8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color w:val="21543F"/>
                <w:sz w:val="20"/>
                <w:szCs w:val="20"/>
                <w:lang w:eastAsia="ru-RU"/>
              </w:rPr>
            </w:pPr>
            <w:r w:rsidRPr="0075497B">
              <w:rPr>
                <w:rFonts w:ascii="Tahoma" w:eastAsia="Times New Roman" w:hAnsi="Tahoma" w:cs="Tahoma"/>
                <w:b/>
                <w:bCs/>
                <w:color w:val="21543F"/>
                <w:sz w:val="20"/>
                <w:szCs w:val="20"/>
                <w:lang w:eastAsia="ru-RU"/>
              </w:rPr>
              <w:t xml:space="preserve"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</w:t>
            </w:r>
            <w:proofErr w:type="gramStart"/>
            <w:r w:rsidRPr="0075497B">
              <w:rPr>
                <w:rFonts w:ascii="Tahoma" w:eastAsia="Times New Roman" w:hAnsi="Tahoma" w:cs="Tahoma"/>
                <w:b/>
                <w:bCs/>
                <w:color w:val="21543F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802BFB" w:rsidRPr="0075497B" w:rsidTr="00611A8E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2BFB" w:rsidRPr="0075497B" w:rsidRDefault="00802BFB" w:rsidP="0061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802BFB" w:rsidRPr="0075497B" w:rsidRDefault="00802BFB" w:rsidP="00611A8E">
            <w:pPr>
              <w:spacing w:after="0" w:line="240" w:lineRule="auto"/>
              <w:ind w:left="79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802BFB" w:rsidRPr="0075497B" w:rsidRDefault="00802BFB" w:rsidP="00611A8E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8030" cy="795655"/>
                  <wp:effectExtent l="19050" t="0" r="0" b="0"/>
                  <wp:docPr id="1" name="Рисунок 1" descr="http://www.ako.ru/ZAKON/wordTemp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.ru/ZAKON/wordTemp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BFB" w:rsidRPr="0075497B" w:rsidRDefault="00802BFB" w:rsidP="00611A8E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КОЛЛЕГИЯ</w:t>
            </w:r>
          </w:p>
          <w:p w:rsidR="00802BFB" w:rsidRPr="0075497B" w:rsidRDefault="00802BFB" w:rsidP="00611A8E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497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АДМИНИСТРАЦИИ КЕМЕРОВСКОЙ ОБЛАСТИ</w:t>
            </w:r>
          </w:p>
          <w:p w:rsidR="00802BFB" w:rsidRPr="0075497B" w:rsidRDefault="00802BFB" w:rsidP="00611A8E">
            <w:pPr>
              <w:keepNext/>
              <w:spacing w:before="3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5497B">
              <w:rPr>
                <w:rFonts w:ascii="Tahoma" w:eastAsia="Times New Roman" w:hAnsi="Tahoma" w:cs="Tahoma"/>
                <w:spacing w:val="60"/>
                <w:sz w:val="16"/>
                <w:szCs w:val="16"/>
                <w:lang w:eastAsia="ru-RU"/>
              </w:rPr>
              <w:t>ПОСТАНОВЛЕНИЕ</w:t>
            </w:r>
          </w:p>
          <w:p w:rsidR="00802BFB" w:rsidRPr="0075497B" w:rsidRDefault="00802BFB" w:rsidP="00611A8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</w:t>
            </w:r>
            <w:r w:rsidRPr="0075497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«__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30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__»</w:t>
            </w:r>
            <w:proofErr w:type="spellStart"/>
            <w:r w:rsidRPr="0075497B">
              <w:rPr>
                <w:rFonts w:ascii="Tahoma" w:eastAsia="Times New Roman" w:hAnsi="Tahoma" w:cs="Tahoma"/>
                <w:sz w:val="16"/>
                <w:lang w:eastAsia="ru-RU"/>
              </w:rPr>
              <w:t>__</w:t>
            </w:r>
            <w:r w:rsidRPr="0075497B">
              <w:rPr>
                <w:rFonts w:ascii="Tahoma" w:eastAsia="Times New Roman" w:hAnsi="Tahoma" w:cs="Tahoma"/>
                <w:sz w:val="16"/>
                <w:u w:val="single"/>
                <w:lang w:eastAsia="ru-RU"/>
              </w:rPr>
              <w:t>сентября</w:t>
            </w:r>
            <w:proofErr w:type="spellEnd"/>
            <w:r w:rsidRPr="0075497B">
              <w:rPr>
                <w:rFonts w:ascii="Tahoma" w:eastAsia="Times New Roman" w:hAnsi="Tahoma" w:cs="Tahoma"/>
                <w:sz w:val="16"/>
                <w:u w:val="single"/>
                <w:lang w:eastAsia="ru-RU"/>
              </w:rPr>
              <w:t> 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2013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__г.</w:t>
            </w:r>
            <w:r w:rsidRPr="0075497B">
              <w:rPr>
                <w:rFonts w:ascii="Tahoma" w:eastAsia="Times New Roman" w:hAnsi="Tahoma" w:cs="Tahoma"/>
                <w:sz w:val="16"/>
                <w:lang w:eastAsia="ru-RU"/>
              </w:rPr>
              <w:t> 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№__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410</w:t>
            </w: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__</w:t>
            </w:r>
          </w:p>
          <w:p w:rsidR="00802BFB" w:rsidRPr="0075497B" w:rsidRDefault="00802BFB" w:rsidP="006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г. Кемерово</w:t>
            </w:r>
          </w:p>
          <w:p w:rsidR="00802BFB" w:rsidRPr="0075497B" w:rsidRDefault="00802BFB" w:rsidP="006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от 29.12.2012 № 273-ФЗ «Об образовании в Российской Федерации» и </w:t>
            </w:r>
            <w:hyperlink r:id="rId6" w:tooltip="Закон Кемеровской области от 28.12.2000 N 110-ОЗ (ред. от 28.05.2013) &quot;Об образовании в Кемеровской области&quot; (принят Советом народных депутатов Кемеровской области 29.11.2000){КонсультантПлюс}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Кемеровской области от 05.07.2013 № 86-ОЗ «Об образовании» Коллегия Администрации Кемеровской области </w:t>
            </w:r>
            <w:r w:rsidRPr="0075497B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t>постановляет: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Утвердить прилагаемый Порядок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Установить увеличенный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для категории граждан, указанных в пункте 2 статьи 9 </w:t>
            </w:r>
            <w:hyperlink r:id="rId7" w:tooltip="Закон Кемеровской области от 28.12.2000 N 110-ОЗ (ред. от 28.05.2013) &quot;Об образовании в Кемеровской области&quot; (принят Советом народных депутатов Кемеровской области 29.11.2000){КонсультантПлюс}" w:history="1">
              <w:proofErr w:type="gramStart"/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  <w:proofErr w:type="gramEnd"/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Кемеровской области от 05.07.2013 № 86-ОЗ «Об образовании»: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первого ребенка - 80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320 рублей;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второго ребенка - 50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200 рублей;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третьего ребенка и последующих детей - 30 процентов размера внесенной платы </w:t>
            </w: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присмотр и уход за ребенком в муниципальной организации, реализующей образовательные программы дошкольного образования, но не более 120 рублей.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Утвердить прилагаемый Порядок обращения отдельных категорий граждан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      </w:r>
            <w:proofErr w:type="gramEnd"/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Признать утратившими силу постановления Коллегии Администрации Кемеровской области: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23.10.2006 № 213 «Об утверждении Порядка назначения и выплаты ежемесячной компенсации расходов по родительской плате за содержание детей в дошкольном образовательном учреждении»;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04.05.2007 № 114 «О внесении изменения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02.10.2007 № 273 «О внесении изменения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28.12.2007 № 374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07.12.2009 № 480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09.07.2010 № 290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Настоящее постановление подлежит опубликованию на сайте «Электронный бюллетень Коллегии Администрации Кемеровской области».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 Пахомову и заместителя Губернатора Кемеровской области (по вопросам социальной политики) Г.В. </w:t>
            </w:r>
            <w:proofErr w:type="spell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Остердаг</w:t>
            </w:r>
            <w:proofErr w:type="spellEnd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Постановление распространяет свое действие на отношения, возникшие с 01.09.2013.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802BF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</w:t>
            </w:r>
          </w:p>
          <w:p w:rsidR="00802BFB" w:rsidRPr="0075497B" w:rsidRDefault="00802BFB" w:rsidP="00802BF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Кемеровской области                                                                                          А.М. Тулеев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 </w:t>
            </w:r>
          </w:p>
          <w:tbl>
            <w:tblPr>
              <w:tblW w:w="94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44"/>
              <w:gridCol w:w="4820"/>
            </w:tblGrid>
            <w:tr w:rsidR="00802BFB" w:rsidRPr="0075497B" w:rsidTr="00611A8E">
              <w:tc>
                <w:tcPr>
                  <w:tcW w:w="46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BFB" w:rsidRPr="0075497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49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  <w:t> </w:t>
                  </w:r>
                </w:p>
              </w:tc>
              <w:tc>
                <w:tcPr>
                  <w:tcW w:w="4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Default="00802BFB" w:rsidP="00611A8E">
                  <w:pPr>
                    <w:pStyle w:val="a3"/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2BFB" w:rsidRPr="0075497B" w:rsidRDefault="00802BFB" w:rsidP="00611A8E">
                  <w:pPr>
                    <w:pStyle w:val="a3"/>
                    <w:spacing w:line="276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49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Утвержден</w:t>
                  </w:r>
                </w:p>
                <w:p w:rsidR="00802BFB" w:rsidRPr="0075497B" w:rsidRDefault="00802BFB" w:rsidP="00611A8E">
                  <w:pPr>
                    <w:pStyle w:val="a3"/>
                    <w:spacing w:line="276" w:lineRule="auto"/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497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постановлением Коллегии Администрации Кемеровской области от 30 сентября 2013 г. № 410</w:t>
                  </w:r>
                </w:p>
              </w:tc>
            </w:tr>
          </w:tbl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обращения за получением компенсации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платы, взимаемой с родителей (законных представителей)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Настоящий Порядок устанавливает правила обращения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(далее - компенсация), и ее выплаты в соответствии с Федеральным </w:t>
            </w:r>
            <w:hyperlink r:id="rId8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29.12.2012 № 273-ФЗ «Об образовании в Российской Федерации».</w:t>
            </w:r>
            <w:proofErr w:type="gramEnd"/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54"/>
            <w:bookmarkEnd w:id="0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настоящего Порядка распространяется на одного из родителей (законных представителей) (далее - граждане) детей, посещающих государственные и муниципальные образовательные организации, реализующие образовательную программу дошкольного образования (далее – государственные и муниципальные организации), и иные организации, осуществляющие образовательную деятельность по реализации образовательных программ дошкольного образования и осуществляющие присмотр и уход за детьми (далее – иные организации).</w:t>
            </w:r>
            <w:proofErr w:type="gramEnd"/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Обращение за компенсацией и порядок ее предоставления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58"/>
            <w:bookmarkEnd w:id="1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Право на получение компенсации имеет гражданин, внесший плату, взимаемую за присмотр и уход за ребенком, осваивающим образовательную программу дошкольного образования в государственной и (или) муниципальной организации или иной организации.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Предоставление компенсации гражданам, указанным в </w:t>
            </w:r>
            <w:hyperlink r:id="rId9" w:anchor="Par58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пункте 2.1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настоящего Порядка, осуществляется по решению органа, уполномоченного органом местного самоуправления на предоставление компенсации (далее - уполномоченный орган), по месту нахождения образовательной организации.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60"/>
            <w:bookmarkEnd w:id="2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Граждане для получения компенсации обращаются в уполномоченный орган, в который представляют следующие документы: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о предоставлении компенсации (форма подачи заявления произвольная, </w:t>
            </w: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 рукописный, печатный и электронный варианты);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подлинник и копия свидетельства о рождении ребенка;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составе семьи;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подлинник и копия свидетельства о заключении брака, о перемене имени при смене фамилии, имени гражданином и (или) ребенком;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подтверждающая посещение ребенком государственной или муниципальной организации;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выписки из решения органа местного самоуправления об установлении над ребенком опеки (для опекуна);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выписки из решения органа местного самоуправления о передаче ребенка на воспитание в приемную семью (для приемного родителя);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форме доставки компенсации.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70"/>
            <w:bookmarkEnd w:id="3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Для предоставления компенсации уполномоченный орган: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принимает заявление о предоставлении компенсации со всеми документами (копиями документов), указанными в </w:t>
            </w:r>
            <w:hyperlink r:id="rId10" w:anchor="Par60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пункте 2.3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настоящего Порядка;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 оценку сведениям, содержащимся в документах (копиях документов), представленных гражданином для подтверждения права на получение компенсации;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сличает подлинники представленных документов с их копиями, фиксирует выявленные расхождения;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 в отношении каждого гражданина личное дело, в которое брошюрует документы (копии документов), необходимые для принятия решения о предоставлении компенсации. Личное дело хранится в уполномоченном органе по месту предоставления компенсации;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 регистр граждан, имеющих право на получение компенсации;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необходимых документов (копий документов), предусмотренных </w:t>
            </w:r>
            <w:hyperlink r:id="rId11" w:anchor="Par60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пунктом 2.3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настоящего Порядка, принимает решение о предоставлении компенсации либо об отказе в ее предоставлении на основе всестороннего и объективного рассмотрения всех представленных документов.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установления уполномоченным органом факта недостоверности представленных гражданином сведений уполномоченный орган выносит решение об отказе в предоставлении компенсации.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принятия решения об отказе в предоставлении компенсации не позднее чем через 5 дней со дня его вынесения уполномоченный орган в письменной форме извещает гражданина с указанием причин отказа.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уполномоченного органа об отказе в предоставлении компенсации может быть обжаловано в департамент образования и науки Кемеровской области и (или) в судебном порядке.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Родителям (законным представителям), дети которых посещают государственную и (или) муниципальную организацию, компенсация выплачивается в зависимости от размера внесенной ими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(далее </w:t>
            </w: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родительская плата).</w:t>
            </w:r>
            <w:proofErr w:type="gramEnd"/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представителям), дети которых посещают иную организацию, компенсация выплачивается в зависимости от размера внесенной ими родительской платы, но не более среднего размера родительской платы, установленного Коллегией Администрации Кемеровской области.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Порядок ведения регистра граждан, имеющих право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получение компенсации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В целях обеспечения прав граждан на предоставление компенсации уполномоченным органом осуществляется формирование и ведение регистра данных граждан, имеющих право на получение компенсации.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Регистр данных граждан должен содержать следующую основную информацию: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фамилию, имя, отчество гражданина, имеющего право на получение компенсации;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адрес, паспортные данные гражданина;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предоставления компенсации;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составе семьи;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адрес образовательной организации, которую посещает ребенок;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предоставленной компенсации;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сроке наступления права на компенсацию.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Государственная, муниципальная или иная организация, реализующая образовательную программу дошкольного образования, представляет в уполномоченный орган до 20-го числа месяца, за который произведена оплата, сведения, составленные на основании квитанций об оплате за присмотр и уход за детьми в государственной, муниципальной или иной организации, с указанием периода, за который произведена оплата.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 Государственная, муниципальная организация или иная организация несет ответственность за достоверность представленных сведений, а также документов, в которых эти сведения содержатся.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Порядок выплаты, прекращения выплаты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доставки компенсации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Компенсация выплачивается за истекший период, но не более чем за 6 месяцев с момента обращения гражданина в уполномоченный орган с заявлением и документами, указанными в пункте 2.3 настоящего Порядка, включая месяц, в котором подано указанное заявление со всеми документами.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компенсации производится ежемесячно, не позднее 30-го числа месяца, следующего за отчетным периодом.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Родителям (законным представителям), дети которых посещают государственные и (или) муниципальные организации, начисление сумм компенсации производится на основании сведений, представленных образовательной организацией в уполномоченный орган, из расчета: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 процентов от размера внесенной родительской платы - на первого по очередности рождения ребенка;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процентов от размера внесенной родительской платы - на второго по очередности рождения ребенка;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процентов от размера внесенной родительской платы - на третьего</w:t>
            </w:r>
            <w:r w:rsidRPr="007549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последующих по очередности рождения детей.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(законным представителям), дети которых посещают иные организации, начисление сумм компенсации производится на основании сведений, представленных этой организацией в распоряжение уполномоченного органа, из расчета: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процентов от среднего размера родительской платы - на первого по очередности рождения ребенка;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процентов от среднего размера родительской платы - на второго по очередности рождения ребенка;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процентов от среднего размера родительской платы - на третьего и последующих по очередности рождения детей.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При установлении очередности рождения детей в семье исключаются дети, достигшие возраста 18 лет, в случае одновременного рождения двух и более детей один ребенок считается первым, другой вторым и т.д.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 Доставка компенсации осуществляется организациями федеральной почтовой связи, кредитными организациями и иными организациями, с которыми уполномоченным органом заключены соответствующие договоры.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осуществления выплаты компенсации путем доставки через организации федеральной почтовой связи уполномоченным органом оформляются ведомости получателей с указанием сумм компенсаций.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осуществления выплаты компенсации путем зачисления на счета получателей в кредитных организациях и иными организациями уполномоченным органом оформляются списки получателей с указанием сумм компенсаций на электронном и бумажном носителях.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Гражданин вправе выбрать по своему усмотрению организацию, осуществляющую доставку компенсации, и письменно уведомить об этом уполномоченный орган.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 Сумма компенсации пересматривается в случае достижения старшим ребенком возраста 18 лет.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4.6. В случае прекращения посещения ребенком соответствующей образовательной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уполномоченным органом выносится решение о прекращении выплаты компенсации.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4.7. Гражданин обязан сообщать в уполномоченный орган о наступлении обстоятельств, которые влекут за собой прекращение права на получение компенсации, не позднее 15 календарных дней со дня их наступления.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4.8. В случае прекращения выплаты компенсации гражданин вправе обратиться за предоставлением такой компенсации вновь.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возобновляется на основании заявления гражданина и приложенных к нему документов, указанных в </w:t>
            </w:r>
            <w:hyperlink r:id="rId12" w:anchor="Par60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пункте 2.3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настоящего Порядка. Указанное заявление гражданина о предоставлении компенсации рассматривается уполномоченным органом в порядке и сроки, определенные </w:t>
            </w:r>
            <w:hyperlink r:id="rId13" w:anchor="Par70" w:history="1">
              <w:r w:rsidRPr="0075497B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пунктом 2.4</w:t>
              </w:r>
            </w:hyperlink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4.9. Компенсация, не полученная гражданином своевременно по вине уполномоченного органа и (или) организации, осуществляющей доставку компенсации, выплачивается за прошедшее время без ограничений каким-либо сроком.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4.10. Сумма компенсации, излишне выплаченная гражданину (представление документов с заведомо неверными сведениями, сокрытие данных, влияющих на право предоставления компенсаций, исчисление их размеров), взыскивается с получателя в судебном порядке.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излишне выплаченная получателю по вине уполномоченного органа, удержанию с получателя не подлежит. В случае счетной ошибки ущерб взыскивается с виновных лиц уполномоченного органа в порядке, установленном законодательством Российской Федерации.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Порядок финансирования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расходов на выплату и доставку компенсации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 Финансирование расходов на выплату и доставку компенсации осуществляется за счет средств областного бюджета на основании заявок уполномоченного органа в департамент образования и науки Кемеровской области. Указанные бюджетные назначения носят целевой характер и не могут быть использованы на другие цели.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средств, необходимых для выплаты компенсации, а также расходов по ее доставке, утверждается законом Кемеровской области об областном бюджете на очередной финансовый год и плановый период. Средства на выплату компенсации распределяются по муниципальным образованиям Кемеровской области в виде субвенций.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proofErr w:type="gramStart"/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органы главного финансового управления Кемеровской области (или другой территориальный уполномоченный орган) после получения информации от отделений Федерального казначейства городов и районов Кемеровской области о поступлении субвенции на выплату компенсации представляют в отделения Федерального казначейства городов и районов Кемеровской области реестры на финансирование уполномоченных органов (бюджетополучателей) на лицевые счета, открытые в отделениях Федерального казначейства городов и районов Кемеровской области.</w:t>
            </w:r>
            <w:proofErr w:type="gramEnd"/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 Уполномоченный орган ежемесячно представляет: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департамент образования и науки Кемеровской области отчет об использовании субвенции по формам и в сроки, установленные департаментом образования и науки Кемеровской области;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территориальные органы главного финансового управления Кемеровской области отчет об использовании субвенции в порядке, установленном для представления отчетности об исполнении областного бюджета.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2BFB" w:rsidRPr="0075497B" w:rsidRDefault="00802BFB" w:rsidP="00611A8E">
            <w:pPr>
              <w:pStyle w:val="a3"/>
              <w:spacing w:line="276" w:lineRule="auto"/>
              <w:ind w:firstLine="70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2549E" w:rsidRDefault="0022549E"/>
    <w:sectPr w:rsidR="0022549E" w:rsidSect="0022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FB"/>
    <w:rsid w:val="0022549E"/>
    <w:rsid w:val="0080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B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DB9CB9D9722634D1FCF7ACC61FBCA1CFBB3AC7AF4058E6CB5584C65DB66DA9EE7E4160FLBd0D" TargetMode="External"/><Relationship Id="rId13" Type="http://schemas.openxmlformats.org/officeDocument/2006/relationships/hyperlink" Target="http://www.ako.ru/ZAKON/viewzakon.asp?C65783=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0DC1B94B97799062E0273FEFA50AED2DDFEF720568B74BE6E7FF57D12FC12C3EE59595FEDC2B7D8C8B0CTCo1C" TargetMode="External"/><Relationship Id="rId12" Type="http://schemas.openxmlformats.org/officeDocument/2006/relationships/hyperlink" Target="http://www.ako.ru/ZAKON/viewzakon.asp?C65783=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DC1B94B97799062E0273FEFA50AED2DDFEF720568B74BE6E7FF57D12FC12C3EE59595FEDC2B7D8C8B0CTCo1C" TargetMode="External"/><Relationship Id="rId11" Type="http://schemas.openxmlformats.org/officeDocument/2006/relationships/hyperlink" Target="http://www.ako.ru/ZAKON/viewzakon.asp?C65783=On" TargetMode="External"/><Relationship Id="rId5" Type="http://schemas.openxmlformats.org/officeDocument/2006/relationships/hyperlink" Target="consultantplus://offline/ref=82CDB9CB9D9722634D1FCF7ACC61FBCA1CFBB3AC7AF4058E6CB5584C65DB66DA9EE7E4160FLBd0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ko.ru/ZAKON/viewzakon.asp?C65783=On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ako.ru/ZAKON/viewzakon.asp?C65783=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2876</Words>
  <Characters>16397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2014-01-15T09:17:00Z</dcterms:created>
  <dcterms:modified xsi:type="dcterms:W3CDTF">2014-01-15T09:18:00Z</dcterms:modified>
</cp:coreProperties>
</file>